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8699" w14:textId="77777777" w:rsidR="005A6AD8" w:rsidRDefault="005A6AD8" w:rsidP="005A6AD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E25E8AB" w14:textId="77777777" w:rsidR="00E8517D" w:rsidRDefault="004349A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E8517D" w14:paraId="260EDD2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B9500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19A2" w14:textId="28D54DDD" w:rsidR="00E8517D" w:rsidRPr="00DD2975" w:rsidRDefault="004349AA">
            <w:pPr>
              <w:pStyle w:val="Standard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D297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Strategie zapobiegania </w:t>
            </w:r>
            <w:r w:rsidR="002353EE" w:rsidRPr="00DD2975">
              <w:rPr>
                <w:rFonts w:ascii="Times New Roman" w:hAnsi="Times New Roman"/>
                <w:b/>
                <w:bCs/>
                <w:sz w:val="20"/>
                <w:szCs w:val="20"/>
              </w:rPr>
              <w:t>hand</w:t>
            </w:r>
            <w:r w:rsidR="002353EE">
              <w:rPr>
                <w:rFonts w:ascii="Times New Roman" w:hAnsi="Times New Roman"/>
                <w:b/>
                <w:bCs/>
                <w:sz w:val="20"/>
                <w:szCs w:val="20"/>
              </w:rPr>
              <w:t>lowi</w:t>
            </w:r>
            <w:r w:rsidRPr="00DD297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ludźmi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46A1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63BC0" w14:textId="2C259335" w:rsidR="00E8517D" w:rsidRDefault="00E8517D">
            <w:pPr>
              <w:pStyle w:val="Standard"/>
              <w:spacing w:after="0" w:line="240" w:lineRule="auto"/>
            </w:pPr>
          </w:p>
        </w:tc>
      </w:tr>
      <w:tr w:rsidR="00E8517D" w14:paraId="3005B32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674E3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F4E4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8517D" w14:paraId="08BBFB5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6E7AF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22D4" w14:textId="77777777" w:rsidR="00E8517D" w:rsidRDefault="004349A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8517D" w14:paraId="299B869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596F7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4638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E8517D" w14:paraId="6BD40AB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59AB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CBAB" w14:textId="671A0DF6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642B55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E8517D" w14:paraId="45AA1B2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C76D5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7AD8F" w14:textId="064ACC5C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3081B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8517D" w14:paraId="2340305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120C1" w14:textId="77777777" w:rsidR="00E8517D" w:rsidRDefault="004349A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267AD" w14:textId="77777777" w:rsidR="00E8517D" w:rsidRDefault="004349A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E8517D" w14:paraId="70FCEA8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B40EF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0E08" w14:textId="3F854831" w:rsidR="00E8517D" w:rsidRDefault="00AA5FC9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21077" w14:textId="08F7DAC6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3081B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6A9D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8517D" w14:paraId="7B92B23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DAFDB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887F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5103F98" w14:textId="6D432F00" w:rsidR="00F3081B" w:rsidRDefault="00F3081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9EA8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7737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26EA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29FC0" w14:textId="68856173" w:rsidR="00E8517D" w:rsidRDefault="004349AA" w:rsidP="00F3081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3081B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739D4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252E2" w14:textId="77777777" w:rsidR="00E8517D" w:rsidRDefault="004349AA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26BEA" w14:textId="77777777" w:rsidR="006A7470" w:rsidRDefault="006A7470"/>
        </w:tc>
      </w:tr>
      <w:tr w:rsidR="00E8517D" w14:paraId="3851CEC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E43E" w14:textId="77777777" w:rsidR="006A7470" w:rsidRDefault="006A7470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CF1C4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E4D6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D084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8722B93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7527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12F55" w14:textId="77777777" w:rsidR="00E8517D" w:rsidRDefault="00E851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3E1CBBC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E3001" w14:paraId="33E1495C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770B4" w14:textId="77777777" w:rsidR="009E3001" w:rsidRDefault="009E3001" w:rsidP="009E300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8840" w14:textId="12FD3C85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6D771" w14:textId="180777E9" w:rsidR="009E3001" w:rsidRPr="00FE1E5A" w:rsidRDefault="009E3001" w:rsidP="009E30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DBDF" w14:textId="384F7780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AD54" w14:textId="6FC26506" w:rsidR="009E3001" w:rsidRPr="002A1C53" w:rsidRDefault="009E3001" w:rsidP="009E3001">
            <w:pPr>
              <w:suppressAutoHyphens w:val="0"/>
              <w:jc w:val="center"/>
              <w:textAlignment w:val="auto"/>
              <w:rPr>
                <w:rFonts w:eastAsia="Times New Roman" w:cs="Times New Roman"/>
                <w:sz w:val="16"/>
                <w:szCs w:val="16"/>
                <w:lang w:eastAsia="en-US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en-US" w:bidi="ar-SA"/>
              </w:rPr>
              <w:t>Egzamin</w:t>
            </w:r>
            <w:r w:rsidRPr="002A1C53">
              <w:rPr>
                <w:rFonts w:eastAsia="Times New Roman" w:cs="Times New Roman"/>
                <w:sz w:val="16"/>
                <w:szCs w:val="16"/>
                <w:lang w:eastAsia="en-US" w:bidi="ar-SA"/>
              </w:rPr>
              <w:t xml:space="preserve"> –</w:t>
            </w:r>
            <w:r w:rsidR="00DF6206">
              <w:rPr>
                <w:rFonts w:eastAsia="Times New Roman" w:cs="Times New Roman"/>
                <w:sz w:val="16"/>
                <w:szCs w:val="16"/>
                <w:lang w:eastAsia="en-US" w:bidi="ar-SA"/>
              </w:rPr>
              <w:t xml:space="preserve"> </w:t>
            </w:r>
            <w:r w:rsidRPr="002A1C53">
              <w:rPr>
                <w:rFonts w:eastAsia="Times New Roman" w:cs="Times New Roman"/>
                <w:sz w:val="16"/>
                <w:szCs w:val="16"/>
                <w:lang w:eastAsia="en-US" w:bidi="ar-SA"/>
              </w:rPr>
              <w:t>tes</w:t>
            </w:r>
            <w:r w:rsidR="00DF6206">
              <w:rPr>
                <w:rFonts w:eastAsia="Times New Roman" w:cs="Times New Roman"/>
                <w:sz w:val="16"/>
                <w:szCs w:val="16"/>
                <w:lang w:eastAsia="en-US" w:bidi="ar-SA"/>
              </w:rPr>
              <w:t>t wyboru</w:t>
            </w:r>
            <w:r w:rsidRPr="002A1C53">
              <w:rPr>
                <w:rFonts w:eastAsia="Times New Roman" w:cs="Times New Roman"/>
                <w:sz w:val="16"/>
                <w:szCs w:val="16"/>
                <w:lang w:eastAsia="en-US" w:bidi="ar-SA"/>
              </w:rPr>
              <w:t>. Przełożenie osiągniętej punktacji na oceny:</w:t>
            </w:r>
          </w:p>
          <w:p w14:paraId="6A26E156" w14:textId="28911D26" w:rsidR="009E3001" w:rsidRDefault="009E3001" w:rsidP="009E3001">
            <w:pPr>
              <w:pStyle w:val="Standard"/>
              <w:spacing w:after="0" w:line="240" w:lineRule="auto"/>
            </w:pPr>
            <w:r w:rsidRPr="002A1C53">
              <w:rPr>
                <w:rFonts w:ascii="Times New Roman" w:hAnsi="Times New Roman"/>
                <w:sz w:val="16"/>
                <w:szCs w:val="16"/>
                <w:lang w:eastAsia="en-US"/>
              </w:rPr>
              <w:t>5-5,5 pkt – 3,0, 6-6,5 pkt – 3,5, 7-7,5 pkt – 4,0, 8-9,5 pkt – 4,5, 10-11 pkt – 5,0.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F8C96" w14:textId="77777777" w:rsidR="009E3001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9E3001" w14:paraId="4A5E9BB8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136E" w14:textId="77777777" w:rsidR="009E3001" w:rsidRDefault="009E3001" w:rsidP="009E300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47F6" w14:textId="77777777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A2E0" w14:textId="77777777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448A" w14:textId="77777777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41D1" w14:textId="77777777" w:rsidR="009E3001" w:rsidRDefault="009E3001" w:rsidP="009E30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7C71D" w14:textId="77777777" w:rsidR="009E3001" w:rsidRDefault="009E3001" w:rsidP="009E30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E3001" w14:paraId="6C2DA823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C92C" w14:textId="77777777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62F7" w14:textId="6143313E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39099" w14:textId="69C4F64E" w:rsidR="009E3001" w:rsidRPr="00FE1E5A" w:rsidRDefault="009E3001" w:rsidP="009E30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0284" w14:textId="1B3204AE" w:rsidR="009E3001" w:rsidRPr="00FE1E5A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1E5A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48D5" w14:textId="77777777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na zajęciach i aktywny udział w ćwiczeniach praktycznych.</w:t>
            </w:r>
          </w:p>
          <w:p w14:paraId="4272EABF" w14:textId="77777777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wynikające z:</w:t>
            </w:r>
          </w:p>
          <w:p w14:paraId="4DA47348" w14:textId="77777777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przedstawienia opracowania dotyczącego wybranej problematyki,</w:t>
            </w:r>
          </w:p>
          <w:p w14:paraId="38E77F74" w14:textId="77777777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aktywnego udziału w dyskusji na temat danego zagadnienia oraz odpowiedzi na zadane przez prowadzącego pytania,</w:t>
            </w:r>
          </w:p>
          <w:p w14:paraId="3BF05FFD" w14:textId="24114701" w:rsidR="009E3001" w:rsidRDefault="009E3001" w:rsidP="009E3001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3) przedstawienia przygotowywanego w zespole rozwiązania zagadnienia praktycznego (kazusu/projektu).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452E" w14:textId="77777777" w:rsidR="009E3001" w:rsidRDefault="009E3001" w:rsidP="009E30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FE1E5A" w14:paraId="7E09696B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29EC" w14:textId="77777777" w:rsidR="00FE1E5A" w:rsidRDefault="00FE1E5A" w:rsidP="00FE1E5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0918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A6B3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F7B8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92DC1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0BC5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E1E5A" w14:paraId="533D928A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1A71" w14:textId="77777777" w:rsidR="00FE1E5A" w:rsidRDefault="00FE1E5A" w:rsidP="00FE1E5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4287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414F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84EBD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176BD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EE7A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E1E5A" w14:paraId="41A9290E" w14:textId="77777777" w:rsidTr="00215D9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B9843" w14:textId="77777777" w:rsidR="00FE1E5A" w:rsidRDefault="00FE1E5A" w:rsidP="00FE1E5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4444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BD57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CAE3C" w14:textId="77777777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528E9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F48D1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E1E5A" w14:paraId="07EF0972" w14:textId="77777777" w:rsidTr="00215D93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F22A" w14:textId="77777777" w:rsid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2A13" w14:textId="7ED14CF9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1E5A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D532" w14:textId="40D4B486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1E5A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C525" w14:textId="12D54693" w:rsidR="00FE1E5A" w:rsidRPr="00FE1E5A" w:rsidRDefault="00FE1E5A" w:rsidP="00FE1E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1E5A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3D816" w14:textId="77777777" w:rsidR="00FE1E5A" w:rsidRDefault="00FE1E5A" w:rsidP="00FE1E5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8DF1" w14:textId="77777777" w:rsidR="00FE1E5A" w:rsidRDefault="00FE1E5A" w:rsidP="00FE1E5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36179" w14:textId="77777777" w:rsidR="00FE1E5A" w:rsidRDefault="00FE1E5A" w:rsidP="00FE1E5A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E8517D" w14:paraId="596A4F2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A0D83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5625" w14:textId="77777777" w:rsidR="00E8517D" w:rsidRDefault="00E851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DF6B783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1CEAEFEA" w14:textId="77777777" w:rsidR="00E8517D" w:rsidRDefault="00E8517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96E1" w14:textId="77777777" w:rsidR="00E8517D" w:rsidRDefault="004349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342C2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4BA43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A5FC9" w14:paraId="3C3D243E" w14:textId="77777777" w:rsidTr="006E02D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F7C3" w14:textId="77777777" w:rsidR="00AA5FC9" w:rsidRDefault="00AA5F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AFCBF5" w14:textId="77777777" w:rsidR="00AA5FC9" w:rsidRDefault="00AA5F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40DC" w14:textId="77777777" w:rsidR="00AA5FC9" w:rsidRDefault="00AA5F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4FD02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pogłębiona wiedzę na temat zaspokojenia potrzeb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AFB55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8E243" w14:textId="5E8CACD7" w:rsidR="00AA5FC9" w:rsidRDefault="00AA5FC9" w:rsidP="006E02D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AA5FC9" w14:paraId="00911E46" w14:textId="77777777" w:rsidTr="006E02D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3AC3" w14:textId="77777777" w:rsidR="00AA5FC9" w:rsidRDefault="00AA5FC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1553" w14:textId="77777777" w:rsidR="00AA5FC9" w:rsidRDefault="00AA5F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1B365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pogłębiona wiedzę o procesie zapewnienia bezpieczeństwa przez służby i formacje ochronne działające na obszarze bezpieczeństwa wewnętrznego</w:t>
            </w:r>
          </w:p>
          <w:p w14:paraId="2F9C03E8" w14:textId="77777777" w:rsidR="00AA5FC9" w:rsidRDefault="00AA5F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A96F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CC1B" w14:textId="49A1E917" w:rsidR="00AA5FC9" w:rsidRDefault="00AA5FC9" w:rsidP="006E02D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5FC9" w14:paraId="5023BB8E" w14:textId="77777777" w:rsidTr="006E02D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31D93" w14:textId="77777777" w:rsidR="00AA5FC9" w:rsidRDefault="00AA5FC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26871" w14:textId="77777777" w:rsidR="00AA5FC9" w:rsidRDefault="00AA5F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DACC4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pogłębiona wiedzę na temat roli służb, inspekcji i straży w procesie zapewnienia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9C63" w14:textId="77777777" w:rsidR="00AA5FC9" w:rsidRDefault="00AA5FC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18338" w14:textId="781CF380" w:rsidR="00AA5FC9" w:rsidRDefault="00AA5FC9">
            <w:pPr>
              <w:pStyle w:val="Standard"/>
              <w:spacing w:after="0" w:line="240" w:lineRule="auto"/>
            </w:pPr>
          </w:p>
        </w:tc>
      </w:tr>
      <w:tr w:rsidR="00E8517D" w14:paraId="643B550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F29FB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A2B2B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6F82C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i rozumie różnice oraz podobieństwa w metodach i technikach pracy służb, inspekcji i straży w procesie zapewnienia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8ADF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B7383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E8517D" w14:paraId="6390D7A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927A2" w14:textId="77777777" w:rsidR="00E8517D" w:rsidRDefault="00E851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B25FFF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993ED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CC038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bezpiecznego kształtowania bytu jednostki i społeczeństwa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E501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C4E33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 dyskusja</w:t>
            </w:r>
          </w:p>
        </w:tc>
      </w:tr>
      <w:tr w:rsidR="00E8517D" w14:paraId="75EE0C1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6621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E3DF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29A5B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Umie dokonać analizy wyzwań środowiska bezpieczeństwa warunkujących skuteczność działania służb i formacji ochronnych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85AD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D17FD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praktyczne, dyskusja, przygotowywanie projektów</w:t>
            </w:r>
          </w:p>
        </w:tc>
      </w:tr>
      <w:tr w:rsidR="00E8517D" w14:paraId="7241F9E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2BDA0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72ED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2B2BB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efektywność działania służb i formacji ochronnych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F9875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A941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dyskusja, przygotowywanie zagadnień</w:t>
            </w:r>
          </w:p>
        </w:tc>
      </w:tr>
      <w:tr w:rsidR="00E8517D" w14:paraId="30E56A5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0435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757AC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22F9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występować publicznie, prowadzić debatą na temat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97ADB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AF994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840AA9" w14:paraId="4A6A211F" w14:textId="77777777" w:rsidTr="0009373F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CB789" w14:textId="77777777" w:rsidR="00840AA9" w:rsidRDefault="00840A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89E441" w14:textId="77777777" w:rsidR="00840AA9" w:rsidRDefault="00840A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6513A" w14:textId="77777777" w:rsidR="00840AA9" w:rsidRDefault="00840A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0013" w14:textId="77777777" w:rsidR="00840AA9" w:rsidRDefault="00840AA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AC939" w14:textId="77777777" w:rsidR="00840AA9" w:rsidRDefault="00840A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4DF9" w14:textId="31F6C8E9" w:rsidR="00840AA9" w:rsidRDefault="00840AA9" w:rsidP="0009373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przygotowywanie projektów, dyskusja</w:t>
            </w:r>
          </w:p>
        </w:tc>
      </w:tr>
      <w:tr w:rsidR="00840AA9" w14:paraId="1049BFF4" w14:textId="77777777" w:rsidTr="0009373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59008" w14:textId="77777777" w:rsidR="00840AA9" w:rsidRDefault="00840AA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360B7" w14:textId="77777777" w:rsidR="00840AA9" w:rsidRDefault="00840A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3633" w14:textId="77777777" w:rsidR="00840AA9" w:rsidRDefault="00840AA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prowadzenia krytycznej analizy pozyskiwanych materiałów i opracowań na temat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64E1F" w14:textId="77777777" w:rsidR="00840AA9" w:rsidRDefault="00840A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FBE06" w14:textId="19240F5B" w:rsidR="00840AA9" w:rsidRDefault="00840AA9">
            <w:pPr>
              <w:pStyle w:val="Standard"/>
              <w:spacing w:after="0" w:line="240" w:lineRule="auto"/>
            </w:pPr>
          </w:p>
        </w:tc>
      </w:tr>
      <w:tr w:rsidR="00E8517D" w14:paraId="1EF3A23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A9F6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36A9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BA146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6D6E4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C837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przygotowy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wanie zagadnień</w:t>
            </w:r>
          </w:p>
        </w:tc>
      </w:tr>
      <w:tr w:rsidR="00E8517D" w14:paraId="5490E6B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400C" w14:textId="77777777" w:rsidR="006A7470" w:rsidRDefault="006A74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CFF2" w14:textId="77777777" w:rsidR="00E8517D" w:rsidRDefault="004349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4A9C" w14:textId="4485B770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Jest gotowy do kierowania </w:t>
            </w:r>
            <w:r w:rsidR="00642B55">
              <w:rPr>
                <w:rFonts w:ascii="Times New Roman" w:hAnsi="Times New Roman"/>
                <w:sz w:val="16"/>
                <w:szCs w:val="16"/>
              </w:rPr>
              <w:t>jednostkami,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służbami oraz formacjami ochrony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1864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8661" w14:textId="77777777" w:rsidR="00E8517D" w:rsidRDefault="004349A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34AE085F" w14:textId="77777777" w:rsidR="002F4B8D" w:rsidRDefault="002F4B8D" w:rsidP="002F4B8D">
      <w:pPr>
        <w:pStyle w:val="Standard"/>
        <w:jc w:val="center"/>
        <w:rPr>
          <w:rFonts w:ascii="Times New Roman" w:hAnsi="Times New Roman"/>
          <w:b/>
          <w:bCs/>
        </w:rPr>
      </w:pPr>
    </w:p>
    <w:p w14:paraId="55F0E702" w14:textId="7D1F4BDB" w:rsidR="00E8517D" w:rsidRPr="002F4B8D" w:rsidRDefault="002F4B8D" w:rsidP="002F4B8D">
      <w:pPr>
        <w:pStyle w:val="Standard"/>
        <w:jc w:val="center"/>
        <w:rPr>
          <w:rFonts w:ascii="Times New Roman" w:hAnsi="Times New Roman"/>
          <w:b/>
          <w:bCs/>
        </w:rPr>
      </w:pPr>
      <w:r w:rsidRPr="002F4B8D">
        <w:rPr>
          <w:rFonts w:ascii="Times New Roman" w:hAnsi="Times New Roman"/>
          <w:b/>
          <w:bCs/>
        </w:rPr>
        <w:t>Treści kształcenia</w:t>
      </w: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58"/>
        <w:gridCol w:w="6302"/>
      </w:tblGrid>
      <w:tr w:rsidR="00DF6206" w14:paraId="7AE679C4" w14:textId="77777777" w:rsidTr="00DC7118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0C89A68" w14:textId="77777777" w:rsidR="00DF6206" w:rsidRDefault="00DF6206" w:rsidP="00DC7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AD866A5" w14:textId="77777777" w:rsidR="00DF6206" w:rsidRDefault="00DF6206" w:rsidP="00DC7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DF6206" w14:paraId="41BB584E" w14:textId="77777777" w:rsidTr="00DC7118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6DA4C63" w14:textId="77777777" w:rsidR="00DF6206" w:rsidRDefault="00DF6206" w:rsidP="00DC71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FB1594B" w14:textId="77777777" w:rsidR="00DF6206" w:rsidRDefault="00DF6206" w:rsidP="00DC711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F6206" w14:paraId="2A957504" w14:textId="77777777" w:rsidTr="00DC7118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B377BCE" w14:textId="77777777" w:rsidR="00DF6206" w:rsidRDefault="00DF6206" w:rsidP="00DC71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DF6206" w14:paraId="417966FA" w14:textId="77777777" w:rsidTr="00DC7118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2B6D280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color w:val="000000"/>
                <w:sz w:val="20"/>
                <w:szCs w:val="20"/>
              </w:rPr>
              <w:t>Pojęcie handlu ludźmi (definicja prawna),</w:t>
            </w:r>
          </w:p>
          <w:p w14:paraId="7AB64D3E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Geneza procederu handlu ludźmi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EBE2E12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Pierwsze regulacje prawne w zakresie handlu ludźmi i zwalczania niewolnictwa,</w:t>
            </w:r>
          </w:p>
          <w:p w14:paraId="20FA4DC5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Sprawcy przestępstw związanych z handlem ludźmi,</w:t>
            </w:r>
          </w:p>
          <w:p w14:paraId="3D864141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Metody popełniania przestępstw związanych z handlem ludźmi,</w:t>
            </w:r>
          </w:p>
          <w:p w14:paraId="6282276A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Charakterystyka ofiar przestępstwa,</w:t>
            </w:r>
          </w:p>
          <w:p w14:paraId="362EEE51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b/>
                <w:bCs/>
                <w:sz w:val="20"/>
                <w:szCs w:val="20"/>
              </w:rPr>
            </w:pPr>
            <w:r w:rsidRPr="002A1C53">
              <w:rPr>
                <w:rFonts w:ascii="Times New Roman" w:hAnsi="Times New Roman"/>
                <w:sz w:val="20"/>
                <w:szCs w:val="20"/>
              </w:rPr>
              <w:t>Sposoby (strategie) zapobiegania zjawisku handlu ludźmi.</w:t>
            </w:r>
          </w:p>
        </w:tc>
      </w:tr>
    </w:tbl>
    <w:p w14:paraId="69705E95" w14:textId="77777777" w:rsidR="00DF6206" w:rsidRDefault="00DF6206" w:rsidP="00DF6206"/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F6206" w14:paraId="1D51CCB3" w14:textId="77777777" w:rsidTr="00DC7118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6E96B33" w14:textId="77777777" w:rsidR="00DF6206" w:rsidRDefault="00DF6206" w:rsidP="00DC7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3C23AAD" w14:textId="77777777" w:rsidR="00DF6206" w:rsidRDefault="00DF6206" w:rsidP="00DC7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DF6206" w14:paraId="236DD699" w14:textId="77777777" w:rsidTr="00DC7118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626BE4D" w14:textId="77777777" w:rsidR="00DF6206" w:rsidRDefault="00DF6206" w:rsidP="00DC71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75F708D" w14:textId="77777777" w:rsidR="00DF6206" w:rsidRDefault="00DF6206" w:rsidP="00DC711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DF6206" w14:paraId="54F8FEE9" w14:textId="77777777" w:rsidTr="00DC7118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CE6B59" w14:textId="77777777" w:rsidR="00DF6206" w:rsidRDefault="00DF6206" w:rsidP="00DC71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DF6206" w14:paraId="1B5443C4" w14:textId="77777777" w:rsidTr="00DC7118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F5818B8" w14:textId="77777777" w:rsidR="00DF6206" w:rsidRPr="002A1C53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Problematyka handlu ludźmi – zjawisko, skala problemu, aspekty prawne,</w:t>
            </w:r>
          </w:p>
          <w:p w14:paraId="21B93026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Handel ludźmi w aspekcie przestępczości zorganizowanej,</w:t>
            </w:r>
          </w:p>
          <w:p w14:paraId="5878EB75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Ustawowe znamiona przestępstwa organizowania nielegalnych adopcji a znamiona przestępstwa handlu ludźmi,</w:t>
            </w:r>
          </w:p>
          <w:p w14:paraId="31EDD68C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Handel ludźmi a sutenerstwo, kuplerstwo i stręczycielstwo,</w:t>
            </w:r>
          </w:p>
          <w:p w14:paraId="0C4C9A0B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Handel ludźmi a przestępne zmuszanie oraz bezprawne pozbawienie wolności,</w:t>
            </w:r>
          </w:p>
          <w:p w14:paraId="71BE6206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Handel ludźmi a znęcanie się oraz zgwałcenie,</w:t>
            </w:r>
          </w:p>
          <w:p w14:paraId="2FC36BB4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Handel ludźmi a uprowadzenie osoby oraz niewolnictwo,</w:t>
            </w:r>
          </w:p>
          <w:p w14:paraId="7707A50A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252525"/>
                <w:sz w:val="20"/>
                <w:szCs w:val="20"/>
              </w:rPr>
              <w:t>Handel ludźmi jako zjawisko globalne,</w:t>
            </w:r>
          </w:p>
          <w:p w14:paraId="7B5369DD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252525"/>
                <w:sz w:val="20"/>
                <w:szCs w:val="20"/>
              </w:rPr>
              <w:t>Handel ludźmi w prawie międzynarodowym publicznym,</w:t>
            </w:r>
          </w:p>
          <w:p w14:paraId="4A113F97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bookmarkStart w:id="0" w:name="__DdeLink__1077_1138362503"/>
            <w:r>
              <w:rPr>
                <w:rFonts w:ascii="Times New Roman" w:hAnsi="Times New Roman"/>
                <w:sz w:val="20"/>
                <w:szCs w:val="20"/>
              </w:rPr>
              <w:t>Zapobieganie handlowi dziećmi i jego zwalczanie</w:t>
            </w:r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- działania podejmowane wobec procederu handlu ludźmi. Rola instytucji rządowych. Zespół do spraw Zwalczania i Zapobiegania Handlowi Ludźmi. Ministerstwo Spraw Wewnętrznych. Policja. Straż Graniczna. Prokuratura. Państwowa Inspekcja Pracy. Wojewodowie,</w:t>
            </w:r>
          </w:p>
          <w:p w14:paraId="12C16AE3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Zapobieganie handlowi dziećmi i jego zwalczanie – rola organizacji pozarządowych,</w:t>
            </w:r>
          </w:p>
          <w:p w14:paraId="212E3094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Zastosowanie analizy kryminalnej i analiz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geoprzestrzennych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w zwalczaniu handlu ludźmi,</w:t>
            </w:r>
          </w:p>
          <w:p w14:paraId="040A5464" w14:textId="77777777" w:rsidR="00DF6206" w:rsidRDefault="00DF6206" w:rsidP="00DF6206">
            <w:pPr>
              <w:pStyle w:val="Standard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Zapobieganie handlowi ludźmi.</w:t>
            </w:r>
          </w:p>
        </w:tc>
      </w:tr>
    </w:tbl>
    <w:p w14:paraId="0AB87BF7" w14:textId="77777777" w:rsidR="00DF6206" w:rsidRDefault="00DF6206" w:rsidP="00DF620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DF620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C853" w14:textId="77777777" w:rsidR="006D4A9F" w:rsidRDefault="006D4A9F">
      <w:r>
        <w:separator/>
      </w:r>
    </w:p>
  </w:endnote>
  <w:endnote w:type="continuationSeparator" w:id="0">
    <w:p w14:paraId="788BBE9B" w14:textId="77777777" w:rsidR="006D4A9F" w:rsidRDefault="006D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F631" w14:textId="77777777" w:rsidR="006D4A9F" w:rsidRDefault="006D4A9F">
      <w:r>
        <w:rPr>
          <w:color w:val="000000"/>
        </w:rPr>
        <w:separator/>
      </w:r>
    </w:p>
  </w:footnote>
  <w:footnote w:type="continuationSeparator" w:id="0">
    <w:p w14:paraId="4FC75F70" w14:textId="77777777" w:rsidR="006D4A9F" w:rsidRDefault="006D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911B0"/>
    <w:multiLevelType w:val="multilevel"/>
    <w:tmpl w:val="66B6E17E"/>
    <w:styleLink w:val="WW8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E78C5"/>
    <w:multiLevelType w:val="multilevel"/>
    <w:tmpl w:val="C0C4B398"/>
    <w:styleLink w:val="WW8Num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57EB5"/>
    <w:multiLevelType w:val="multilevel"/>
    <w:tmpl w:val="65A035B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238464">
    <w:abstractNumId w:val="1"/>
  </w:num>
  <w:num w:numId="2" w16cid:durableId="364257717">
    <w:abstractNumId w:val="0"/>
  </w:num>
  <w:num w:numId="3" w16cid:durableId="581066389">
    <w:abstractNumId w:val="3"/>
  </w:num>
  <w:num w:numId="4" w16cid:durableId="1441215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7D"/>
    <w:rsid w:val="0000402C"/>
    <w:rsid w:val="00031A18"/>
    <w:rsid w:val="000D4CC7"/>
    <w:rsid w:val="001D1492"/>
    <w:rsid w:val="002353EE"/>
    <w:rsid w:val="002D1419"/>
    <w:rsid w:val="002F4B8D"/>
    <w:rsid w:val="003347C8"/>
    <w:rsid w:val="00415334"/>
    <w:rsid w:val="004349AA"/>
    <w:rsid w:val="004969EF"/>
    <w:rsid w:val="0058729B"/>
    <w:rsid w:val="005A6AD8"/>
    <w:rsid w:val="005D14FA"/>
    <w:rsid w:val="00642B55"/>
    <w:rsid w:val="00646683"/>
    <w:rsid w:val="006A7470"/>
    <w:rsid w:val="006D4A9F"/>
    <w:rsid w:val="00715929"/>
    <w:rsid w:val="00754A9B"/>
    <w:rsid w:val="00755854"/>
    <w:rsid w:val="0083285F"/>
    <w:rsid w:val="00840AA9"/>
    <w:rsid w:val="009E3001"/>
    <w:rsid w:val="00AA5FC9"/>
    <w:rsid w:val="00B34BFE"/>
    <w:rsid w:val="00B91481"/>
    <w:rsid w:val="00B971B8"/>
    <w:rsid w:val="00BC38EA"/>
    <w:rsid w:val="00C33839"/>
    <w:rsid w:val="00DD2975"/>
    <w:rsid w:val="00DF6206"/>
    <w:rsid w:val="00E8517D"/>
    <w:rsid w:val="00F3081B"/>
    <w:rsid w:val="00F336D8"/>
    <w:rsid w:val="00FE1E5A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DFAB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3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669</Words>
  <Characters>4730</Characters>
  <Application>Microsoft Office Word</Application>
  <DocSecurity>0</DocSecurity>
  <Lines>262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2022-04-20T08:12:00Z</dcterms:created>
  <dcterms:modified xsi:type="dcterms:W3CDTF">2026-04-27T17:00:00Z</dcterms:modified>
</cp:coreProperties>
</file>